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E63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中国机电产品流通协会2024年度财务报告</w:t>
      </w:r>
    </w:p>
    <w:p w14:paraId="7931EF1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9ECA4D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机电产品流通协会第九届理事会在2024年度严格遵守《社会团体登记管理条例》及相关规定，规范执行《民间非营利组织会计制度》，认真遵守各项税收法规。在全体理事的共同努力下，协会各项业务活动有序展开，促进了行业健康发展，取得了一定的成绩。在财务管理方面，协会一方面积极开源节流，一方面积极支持业务活动开展，并努力确保资产保值增值。现将2024年度的财务情况报告如下：</w:t>
      </w:r>
    </w:p>
    <w:p w14:paraId="2298D26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经营情况：今年收入3408240.96元，支出3653094.44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。各项收入支出如下：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2F5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CB63BD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一、收入：</w:t>
            </w:r>
          </w:p>
        </w:tc>
      </w:tr>
      <w:tr w14:paraId="4601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B9DF7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捐赠收入</w:t>
            </w:r>
          </w:p>
        </w:tc>
        <w:tc>
          <w:tcPr>
            <w:tcW w:w="4261" w:type="dxa"/>
          </w:tcPr>
          <w:p w14:paraId="4489FB6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688B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21F5A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会费收入</w:t>
            </w:r>
          </w:p>
        </w:tc>
        <w:tc>
          <w:tcPr>
            <w:tcW w:w="4261" w:type="dxa"/>
          </w:tcPr>
          <w:p w14:paraId="7345262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453000元</w:t>
            </w:r>
          </w:p>
        </w:tc>
      </w:tr>
      <w:tr w14:paraId="45F5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EADE1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提供服务收入</w:t>
            </w:r>
          </w:p>
        </w:tc>
        <w:tc>
          <w:tcPr>
            <w:tcW w:w="4261" w:type="dxa"/>
          </w:tcPr>
          <w:p w14:paraId="5059E24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2160356.56元</w:t>
            </w:r>
          </w:p>
        </w:tc>
      </w:tr>
      <w:tr w14:paraId="0194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C14AD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政府补助收入</w:t>
            </w:r>
          </w:p>
        </w:tc>
        <w:tc>
          <w:tcPr>
            <w:tcW w:w="4261" w:type="dxa"/>
          </w:tcPr>
          <w:p w14:paraId="1F14E0E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751A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3AE824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其他收入</w:t>
            </w:r>
          </w:p>
        </w:tc>
        <w:tc>
          <w:tcPr>
            <w:tcW w:w="4261" w:type="dxa"/>
          </w:tcPr>
          <w:p w14:paraId="15FF5EA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794884.4元</w:t>
            </w:r>
          </w:p>
        </w:tc>
      </w:tr>
      <w:tr w14:paraId="70A5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15752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收入合计</w:t>
            </w:r>
          </w:p>
        </w:tc>
        <w:tc>
          <w:tcPr>
            <w:tcW w:w="4261" w:type="dxa"/>
          </w:tcPr>
          <w:p w14:paraId="04209DE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3408240.96元</w:t>
            </w:r>
          </w:p>
        </w:tc>
      </w:tr>
      <w:tr w14:paraId="6E9D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E176A3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二、费用</w:t>
            </w:r>
          </w:p>
        </w:tc>
      </w:tr>
      <w:tr w14:paraId="050E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9BF4CB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业务活动成本</w:t>
            </w:r>
          </w:p>
        </w:tc>
        <w:tc>
          <w:tcPr>
            <w:tcW w:w="4261" w:type="dxa"/>
          </w:tcPr>
          <w:p w14:paraId="341A373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1630692.45元</w:t>
            </w:r>
          </w:p>
        </w:tc>
      </w:tr>
      <w:tr w14:paraId="32D6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2BACD8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4261" w:type="dxa"/>
          </w:tcPr>
          <w:p w14:paraId="483BDDF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2020321.99元</w:t>
            </w:r>
          </w:p>
        </w:tc>
      </w:tr>
      <w:tr w14:paraId="785F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8663F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筹资费用</w:t>
            </w:r>
          </w:p>
        </w:tc>
        <w:tc>
          <w:tcPr>
            <w:tcW w:w="4261" w:type="dxa"/>
          </w:tcPr>
          <w:p w14:paraId="3B20922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043A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58A51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4261" w:type="dxa"/>
          </w:tcPr>
          <w:p w14:paraId="100EC3E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0元</w:t>
            </w:r>
          </w:p>
        </w:tc>
      </w:tr>
      <w:tr w14:paraId="1AE8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B8BA9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费用合计</w:t>
            </w:r>
          </w:p>
        </w:tc>
        <w:tc>
          <w:tcPr>
            <w:tcW w:w="4261" w:type="dxa"/>
          </w:tcPr>
          <w:p w14:paraId="661C934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3653094.44元</w:t>
            </w:r>
          </w:p>
        </w:tc>
      </w:tr>
    </w:tbl>
    <w:p w14:paraId="2B82DD85">
      <w:p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213" w:right="1689" w:bottom="110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8344B"/>
    <w:multiLevelType w:val="singleLevel"/>
    <w:tmpl w:val="BDE8344B"/>
    <w:lvl w:ilvl="0" w:tentative="0">
      <w:start w:val="1"/>
      <w:numFmt w:val="chineseCounting"/>
      <w:pStyle w:val="11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3F9E"/>
    <w:rsid w:val="00F12A6F"/>
    <w:rsid w:val="06EF29BF"/>
    <w:rsid w:val="0B160E28"/>
    <w:rsid w:val="0D186118"/>
    <w:rsid w:val="13392729"/>
    <w:rsid w:val="18C21A53"/>
    <w:rsid w:val="1AA217C8"/>
    <w:rsid w:val="214B3F9E"/>
    <w:rsid w:val="233A56B9"/>
    <w:rsid w:val="2404755D"/>
    <w:rsid w:val="2A0E67BF"/>
    <w:rsid w:val="2C4A45E3"/>
    <w:rsid w:val="2EC72E0C"/>
    <w:rsid w:val="31921581"/>
    <w:rsid w:val="38AC0E1E"/>
    <w:rsid w:val="3ECA0F2A"/>
    <w:rsid w:val="3F5A5265"/>
    <w:rsid w:val="41B26764"/>
    <w:rsid w:val="42EF48E0"/>
    <w:rsid w:val="4C7772A4"/>
    <w:rsid w:val="52A9053F"/>
    <w:rsid w:val="5AFF2368"/>
    <w:rsid w:val="5DDD78A2"/>
    <w:rsid w:val="684315BA"/>
    <w:rsid w:val="6E5B5041"/>
    <w:rsid w:val="70B35E62"/>
    <w:rsid w:val="77B7029E"/>
    <w:rsid w:val="795843FD"/>
    <w:rsid w:val="7F6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5"/>
    <w:link w:val="10"/>
    <w:uiPriority w:val="0"/>
    <w:pPr>
      <w:spacing w:before="120" w:beforeAutospacing="0" w:after="120" w:afterAutospacing="0" w:line="440" w:lineRule="exact"/>
      <w:ind w:leftChars="0" w:firstLine="643" w:firstLineChars="200"/>
    </w:pPr>
    <w:rPr>
      <w:rFonts w:ascii="宋体" w:hAnsi="宋体" w:eastAsia="仿宋" w:cs="宋体"/>
      <w:kern w:val="0"/>
      <w:sz w:val="28"/>
    </w:rPr>
  </w:style>
  <w:style w:type="character" w:customStyle="1" w:styleId="10">
    <w:name w:val="样式1 Char"/>
    <w:link w:val="9"/>
    <w:qFormat/>
    <w:uiPriority w:val="0"/>
    <w:rPr>
      <w:rFonts w:ascii="宋体" w:hAnsi="宋体" w:eastAsia="仿宋" w:cs="宋体"/>
      <w:kern w:val="0"/>
      <w:sz w:val="28"/>
    </w:rPr>
  </w:style>
  <w:style w:type="paragraph" w:customStyle="1" w:styleId="11">
    <w:name w:val="样式2"/>
    <w:basedOn w:val="4"/>
    <w:uiPriority w:val="0"/>
    <w:pPr>
      <w:numPr>
        <w:ilvl w:val="0"/>
        <w:numId w:val="1"/>
      </w:numPr>
      <w:spacing w:beforeAutospacing="0" w:afterAutospacing="0" w:line="440" w:lineRule="exact"/>
      <w:ind w:firstLine="544" w:firstLineChars="200"/>
    </w:pPr>
    <w:rPr>
      <w:rFonts w:ascii="Times New Roman" w:hAnsi="Times New Roman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378</Characters>
  <Lines>0</Lines>
  <Paragraphs>0</Paragraphs>
  <TotalTime>37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2025-07-14T07:59:00Z</dcterms:created>
  <dc:creator>张大锋</dc:creator>
  <cp:lastModifiedBy>张大锋</cp:lastModifiedBy>
  <dcterms:modified xsi:type="dcterms:W3CDTF">2025-07-14T08:42:20Z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4635CD0589014F31874CDF3C6B62225C_13</vt:lpwstr>
  </property>
  <property fmtid="{D5CDD505-2E9C-101B-9397-08002B2CF9AE}" pid="4" name="KSOTemplateDocerSaveRecord">
    <vt:lpwstr>eyJoZGlkIjoiNjhmNzg5NDk3OWQwY2YyZmNjMjhiMjNiZDA5NjY4NDIiLCJ1c2VySWQiOiIyODU4ODM3ODcifQ==</vt:lpwstr>
  </property>
</Properties>
</file>